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п.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Приказа №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ОД от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«При наличии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невостребованных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мест в случае убытия отдыхающих из санатория позже расчетного часа или прибытия до расчетного часа, для лиц старше 18 лет, взимается плата: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При позднем  отъезде после  00.00 до 09.00 -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00 рублей (с НДС) – без предоставления питания;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При раннем  заезде   после 16.00 до 00.00  -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00 рублей (с НДС) – без предоставления питания;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При   позднем отъезде   после 09.00  или досрочном заезде до 16.00        оплачивается коммерческая стоимость за сутки организованного отдыха. В соответствии с категорией номера, с постановкой на суточное питание и оформлением бланка коммерческой путевки».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6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76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1</Pages>
  <Words>103</Words>
  <Characters>559</Characters>
  <CharactersWithSpaces>690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2020-07-20T05:54:00Z</dcterms:created>
  <dc:creator>Юлия Олейникова</dc:creator>
  <dc:description/>
  <dc:language>ru-RU</dc:language>
  <cp:lastModifiedBy/>
  <dcterms:modified xsi:type="dcterms:W3CDTF">2021-12-28T11:23:43Z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